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378E" w14:textId="6B054D92" w:rsidR="00D17DE4" w:rsidRPr="001E6910" w:rsidRDefault="00D17DE4" w:rsidP="008622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WOA 그래픽을 위한  총기 폭력 통계</w:t>
      </w:r>
    </w:p>
    <w:p w14:paraId="16385D9E" w14:textId="77777777" w:rsidR="00D17DE4" w:rsidRPr="00707210" w:rsidRDefault="00D17DE4" w:rsidP="00D17DE4">
      <w:pPr>
        <w:pStyle w:val="ListParagraph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kern w:val="36"/>
        </w:rPr>
      </w:pPr>
    </w:p>
    <w:p w14:paraId="1B40D4B4" w14:textId="53CAFE04" w:rsidR="00862299" w:rsidRPr="00862299" w:rsidRDefault="00D17DE4" w:rsidP="00862299">
      <w:pPr>
        <w:pStyle w:val="ListParagraph"/>
        <w:numPr>
          <w:ilvl w:val="0"/>
          <w:numId w:val="1"/>
        </w:numPr>
        <w:spacing w:before="100" w:beforeAutospacing="1" w:after="0" w:line="360" w:lineRule="auto"/>
        <w:outlineLvl w:val="0"/>
        <w:rPr>
          <w:rStyle w:val="markedcontent"/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/>
        </w:rPr>
        <w:t xml:space="preserve">거의 모든 미국인들은 평생 동안 최소 한 명 이상의 총기 폭력 희생자를 알게 된다. </w:t>
      </w:r>
      <w:hyperlink r:id="rId5" w:history="1">
        <w:r>
          <w:rPr>
            <w:rStyle w:val="Hyperlink"/>
            <w:rFonts w:ascii="Times New Roman" w:eastAsia="Times New Roman" w:hAnsi="Times New Roman"/>
          </w:rPr>
          <w:t>총기 폭력 예방을 위한 깁포드 법률 센터</w:t>
        </w:r>
      </w:hyperlink>
    </w:p>
    <w:p w14:paraId="7B86695A" w14:textId="1E558B57" w:rsidR="00862299" w:rsidRPr="00862299" w:rsidRDefault="00D17DE4" w:rsidP="008622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COVID-19 전염병 유행은 미국의 총기 폭력 사태의 위기를 더욱 심화시켰다. 2019년과 비교하여 2020년 총격으로 인한 사망은 3,906명이 늘었으며, 총기 부상은 9,278명이 늘었다. </w:t>
      </w:r>
      <w:hyperlink r:id="rId6" w:history="1">
        <w:r>
          <w:rPr>
            <w:rStyle w:val="Hyperlink"/>
            <w:rFonts w:ascii="Times New Roman" w:eastAsia="Times New Roman" w:hAnsi="Times New Roman"/>
          </w:rPr>
          <w:t>2020년의 총기 폭력과 COVID-19 (2021). 총기 반대 단체 'Everytown for Gun Safety'</w:t>
        </w:r>
      </w:hyperlink>
    </w:p>
    <w:p w14:paraId="028EAA35" w14:textId="23CB8E2E" w:rsidR="00D17DE4" w:rsidRPr="00D17DE4" w:rsidRDefault="00D17DE4" w:rsidP="00862299">
      <w:pPr>
        <w:pStyle w:val="ListParagraph"/>
        <w:numPr>
          <w:ilvl w:val="0"/>
          <w:numId w:val="1"/>
        </w:num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코로나 팬데믹으로 인해 수백만 아이들이 학교에 가지 못하고 있는 가운데, 총기 판매는 사상 최고를 기록하면서, 가정에는 이전보다 더 많은 총기가 들어왔다. 그 결과 아이들의 실수로 </w:t>
      </w:r>
      <w:proofErr w:type="spellStart"/>
      <w:r>
        <w:rPr>
          <w:rFonts w:ascii="Times New Roman" w:eastAsia="Times New Roman" w:hAnsi="Times New Roman"/>
        </w:rPr>
        <w:t>인한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총격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사망이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늘어</w:t>
      </w:r>
      <w:proofErr w:type="spellEnd"/>
      <w:r w:rsidR="003B0944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</w:rPr>
        <w:t>났다</w:t>
      </w:r>
      <w:proofErr w:type="spellEnd"/>
      <w:r>
        <w:rPr>
          <w:rFonts w:ascii="Times New Roman" w:eastAsia="Times New Roman" w:hAnsi="Times New Roman"/>
        </w:rPr>
        <w:t>.</w:t>
      </w:r>
      <w:r w:rsidR="003B094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2019년과 3월부터 12월까지와 비교할 때 2020년 동일 기간 동안 이러한 총기 사고는 거의 삼 분의 일이 증가했다. </w:t>
      </w:r>
      <w:hyperlink r:id="rId7" w:history="1">
        <w:r>
          <w:rPr>
            <w:rStyle w:val="Hyperlink"/>
            <w:rFonts w:ascii="Times New Roman" w:eastAsia="Times New Roman" w:hAnsi="Times New Roman"/>
          </w:rPr>
          <w:t>2020년 총기 폭력과 COVID-19, (2021). 총기 반대 단체 'Everytown for Gun Safety'</w:t>
        </w:r>
      </w:hyperlink>
    </w:p>
    <w:p w14:paraId="07D0B702" w14:textId="696773BC" w:rsidR="00D17DE4" w:rsidRPr="00D17DE4" w:rsidRDefault="00D17DE4" w:rsidP="00862299">
      <w:pPr>
        <w:pStyle w:val="ListParagraph"/>
        <w:numPr>
          <w:ilvl w:val="0"/>
          <w:numId w:val="1"/>
        </w:num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보편적 신원 조회(Universal background check)는 총기 폭력 예방 정책의 기초 역할을 한다. 미국인의 90% 이상이 보편적 신원 조회를 찬성하고 있다. </w:t>
      </w:r>
      <w:hyperlink r:id="rId8" w:history="1">
        <w:r>
          <w:rPr>
            <w:rStyle w:val="Hyperlink"/>
            <w:rFonts w:ascii="Times New Roman" w:eastAsia="Times New Roman" w:hAnsi="Times New Roman"/>
          </w:rPr>
          <w:t>퀴니피악</w:t>
        </w:r>
      </w:hyperlink>
      <w:r>
        <w:rPr>
          <w:rStyle w:val="Hyperlink"/>
          <w:rFonts w:ascii="Times New Roman" w:eastAsia="Times New Roman" w:hAnsi="Times New Roman"/>
        </w:rPr>
        <w:t xml:space="preserve"> 대학의 여론조사(2019).</w:t>
      </w:r>
    </w:p>
    <w:p w14:paraId="20DBE422" w14:textId="438FCCF4" w:rsidR="00C75695" w:rsidRPr="00D17DE4" w:rsidRDefault="00D17DE4" w:rsidP="008622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총기 규제 법안에 대한 장로교의 지원은 1960년대로 거슬러 올라간다. </w:t>
      </w:r>
      <w:hyperlink r:id="rId9" w:history="1">
        <w:r>
          <w:rPr>
            <w:rStyle w:val="Hyperlink"/>
            <w:rFonts w:ascii="Times New Roman" w:eastAsia="Times New Roman" w:hAnsi="Times New Roman"/>
          </w:rPr>
          <w:t>미국장로교 116차 총회 회의록(1976), 페이지 103.</w:t>
        </w:r>
      </w:hyperlink>
    </w:p>
    <w:sectPr w:rsidR="00C75695" w:rsidRPr="00D1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5332"/>
    <w:multiLevelType w:val="hybridMultilevel"/>
    <w:tmpl w:val="F4840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E4"/>
    <w:rsid w:val="003B0944"/>
    <w:rsid w:val="00862299"/>
    <w:rsid w:val="00C75695"/>
    <w:rsid w:val="00D1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96E6"/>
  <w15:chartTrackingRefBased/>
  <w15:docId w15:val="{5F72E51D-6E72-451B-9AB0-01A52BA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17DE4"/>
  </w:style>
  <w:style w:type="character" w:styleId="Hyperlink">
    <w:name w:val="Hyperlink"/>
    <w:basedOn w:val="DefaultParagraphFont"/>
    <w:uiPriority w:val="99"/>
    <w:unhideWhenUsed/>
    <w:rsid w:val="00D17D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D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gv.org/learn/policies/universal-background-che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rytownresearch.org/report/gun-violence-and-covid-19-in-2020-a-year-of-colliding-cri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rytownresearch.org/report/gun-violence-and-covid-19-in-2020-a-year-of-colliding-cris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ffords.org/lawcenter/gun-violence-statisti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what-we-believe/gun-vio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Sangik Lee</cp:lastModifiedBy>
  <cp:revision>2</cp:revision>
  <dcterms:created xsi:type="dcterms:W3CDTF">2021-07-13T18:47:00Z</dcterms:created>
  <dcterms:modified xsi:type="dcterms:W3CDTF">2021-07-16T12:38:00Z</dcterms:modified>
</cp:coreProperties>
</file>